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E4FC" w14:textId="760F912A" w:rsidR="005A409E" w:rsidRPr="004E116A" w:rsidRDefault="005A409E" w:rsidP="005A409E">
      <w:pPr>
        <w:pStyle w:val="a3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кружка «Маска»</w:t>
      </w:r>
    </w:p>
    <w:p w14:paraId="57A89187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E3DD27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1. Арто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Антонен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 Театр и его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двойник.М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., 1993. C. 101.</w:t>
      </w:r>
    </w:p>
    <w:p w14:paraId="58A81DB3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E11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E116A">
        <w:rPr>
          <w:rFonts w:ascii="Times New Roman" w:hAnsi="Times New Roman" w:cs="Times New Roman"/>
          <w:sz w:val="24"/>
          <w:szCs w:val="24"/>
          <w:lang w:eastAsia="ru-RU"/>
        </w:rPr>
        <w:t>Ветлугина Н. А. Художественный образ и детское творчество // Художественное творчество и ребенок: Монография / Под ред. Н. А. Ветлугиной. - М.: Педагогика, 1972. – 288 с.</w:t>
      </w:r>
    </w:p>
    <w:p w14:paraId="448831AC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3. Внеклассная работа: интеллектуальные марафоны в школе. 5-11 классы /</w:t>
      </w:r>
    </w:p>
    <w:p w14:paraId="37E65E90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авт. – сост. А.Н. Павлов. - М.: изд. НЦЭНАС, 2004. – 200 с.</w:t>
      </w:r>
    </w:p>
    <w:p w14:paraId="1BC6944E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4. Г. Д.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Гачев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Содержательность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жудожественныхформ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342D95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Эпос.Лирика.Театр.М.,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1968.С.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 220-221.</w:t>
      </w:r>
    </w:p>
    <w:p w14:paraId="68C57E46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5. Генералова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И.А.Мир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театра[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Электронный ресурс]/Режим</w:t>
      </w:r>
    </w:p>
    <w:p w14:paraId="7B8A38C4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доступа:</w:t>
      </w:r>
    </w:p>
    <w:p w14:paraId="00B0A248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648975.html" </w:t>
      </w: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https://infourok.ru/mir-teatra-vneurochnaya-deyatelnost-klass</w:t>
      </w:r>
    </w:p>
    <w:p w14:paraId="134E4700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648975.html</w:t>
      </w:r>
      <w:r w:rsidRPr="004E116A">
        <w:rPr>
          <w:rFonts w:ascii="Times New Roman" w:hAnsi="Times New Roman" w:cs="Times New Roman"/>
          <w:sz w:val="24"/>
          <w:szCs w:val="24"/>
          <w:lang w:eastAsia="ru-RU"/>
        </w:rPr>
        <w:t>.23.11.2019г.</w:t>
      </w:r>
    </w:p>
    <w:p w14:paraId="3D06903C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6. Губанова, Н. Ф. Театрализованная деятельность младших школьников: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методич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 рекомендации, конспекты занятий, сценарии игр и спектаклей / Н. Ф. Губанова. – М.: Вако, 2007. – 256 с.</w:t>
      </w:r>
    </w:p>
    <w:p w14:paraId="3FD82CD8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7. Гук, Т.А. Школьный театр «Вдохновение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»./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 Т.А. Гук.  // Директор школы. – 2006. – №2. – С.107 – 108.</w:t>
      </w:r>
    </w:p>
    <w:p w14:paraId="633D30EF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8.Деринг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Н.А.Организация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внеурочной деятельности в условиях ФГОС второго поколения[Электронный ресурс]/Режим доступа:</w:t>
      </w:r>
      <w:hyperlink r:id="rId4" w:history="1">
        <w:r w:rsidRPr="004E116A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https://nsportal.ru/nachalnaya-shkola/raznoe/2015/01/18/organizatsiya-vneurochnoy-deyatelnosti-v-usloviyakh-fgos-vtorogo</w:t>
        </w:r>
      </w:hyperlink>
      <w:r w:rsidRPr="004E116A">
        <w:rPr>
          <w:rFonts w:ascii="Times New Roman" w:hAnsi="Times New Roman" w:cs="Times New Roman"/>
          <w:sz w:val="24"/>
          <w:szCs w:val="24"/>
          <w:lang w:eastAsia="ru-RU"/>
        </w:rPr>
        <w:t>.15.11.2019г.</w:t>
      </w:r>
    </w:p>
    <w:p w14:paraId="3D8B3231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9.Котлова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Н.А.Рабочая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программа по театральному кружку</w:t>
      </w:r>
    </w:p>
    <w:p w14:paraId="201154D3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Маски»[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Электронный ресурс]/Режим доступа:</w:t>
      </w:r>
    </w:p>
    <w:p w14:paraId="53EFE005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val="en-US"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val="en-US" w:eastAsia="ru-RU"/>
        </w:rPr>
        <w:t>shkola/vospitatelnaya-rabota/2013/10/19/rabochaya-programma-po-teatralnomu</w:t>
      </w:r>
    </w:p>
    <w:p w14:paraId="3471F097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val="en-US" w:eastAsia="ru-RU"/>
        </w:rPr>
      </w:pPr>
      <w:proofErr w:type="spellStart"/>
      <w:r w:rsidRPr="004E116A">
        <w:rPr>
          <w:rFonts w:ascii="Times New Roman" w:hAnsi="Times New Roman" w:cs="Times New Roman"/>
          <w:sz w:val="24"/>
          <w:szCs w:val="24"/>
          <w:lang w:val="en-US" w:eastAsia="ru-RU"/>
        </w:rPr>
        <w:t>kruzhku-maski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val="en-US" w:eastAsia="ru-RU"/>
        </w:rPr>
        <w:t>" </w:t>
      </w: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https://nsportal.ru/nachalnaya</w:t>
      </w:r>
    </w:p>
    <w:p w14:paraId="1227A35B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val="en-US" w:eastAsia="ru-RU"/>
        </w:rPr>
      </w:pP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shkola/vospitatelnaya-rabota/2013/10/19/rabochaya-programma-po-teatralnomu</w:t>
      </w:r>
    </w:p>
    <w:p w14:paraId="15B28D03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kruzhku-maski</w:t>
      </w:r>
      <w:r w:rsidRPr="004E116A">
        <w:rPr>
          <w:rFonts w:ascii="Times New Roman" w:hAnsi="Times New Roman" w:cs="Times New Roman"/>
          <w:sz w:val="24"/>
          <w:szCs w:val="24"/>
          <w:lang w:eastAsia="ru-RU"/>
        </w:rPr>
        <w:t>.02.12.2019г.</w:t>
      </w:r>
    </w:p>
    <w:p w14:paraId="7DD87358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10. Львова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С.и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 Уроки словесности. 5-9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.: Пособие для учителя. - М.:</w:t>
      </w:r>
    </w:p>
    <w:p w14:paraId="73CDED34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Дрофа, 1996 – 416 с.</w:t>
      </w:r>
    </w:p>
    <w:p w14:paraId="3E11D602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11. М. С. Каган.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Указ.соч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 С. 303.</w:t>
      </w:r>
    </w:p>
    <w:p w14:paraId="4D4BD6C7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12. 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М.С.Каган.Эстетика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как философская </w:t>
      </w:r>
      <w:proofErr w:type="spellStart"/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наука.Университетский</w:t>
      </w:r>
      <w:proofErr w:type="spellEnd"/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курс</w:t>
      </w:r>
    </w:p>
    <w:p w14:paraId="717B7824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лекций.Санкт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-Петербург,1997. С. 303.</w:t>
      </w:r>
    </w:p>
    <w:p w14:paraId="28BCF3D7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13. Патрис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Пави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 Словарь театра.М.,1991. С. 112-113.</w:t>
      </w:r>
    </w:p>
    <w:p w14:paraId="73E35532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14. Пирогова Л.И. Сборник словесных игр по русскому языку и литературе:</w:t>
      </w:r>
    </w:p>
    <w:p w14:paraId="7348540D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Приятное с полезным. – М.: Школьная Пресса, 2003. – 144.</w:t>
      </w:r>
    </w:p>
    <w:p w14:paraId="38CD5E59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15. Программа педагога дополнительного образования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: От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 до</w:t>
      </w:r>
    </w:p>
    <w:p w14:paraId="39A95E44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реализации /сост. Н.К. Беспятова – М.: Айрис-пресс, 2003. – 176 с.</w:t>
      </w:r>
    </w:p>
    <w:p w14:paraId="319219B1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(Методика).</w:t>
      </w:r>
    </w:p>
    <w:p w14:paraId="4CF05D9D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16.   Развитие творческой активности 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школьников./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Под ред. А. М. Матюшкина. – М.: 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Педагогика ,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 1991. – 160 стр.</w:t>
      </w:r>
    </w:p>
    <w:p w14:paraId="3C44205C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17. 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Скоркина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Н.М. Нестандартные формы внеклассной работы. –</w:t>
      </w:r>
    </w:p>
    <w:p w14:paraId="1C9A3879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Волгоград: учитель – АСТ, 2002. – 72 с.</w:t>
      </w:r>
    </w:p>
    <w:p w14:paraId="637545A2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18. Театр, где играют дети: Учебно-методическое пособие 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для  руководителей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детских театральных коллективов. / Под ред. А. Б. Никитиной. – М.: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, 2001. – 288 с.</w:t>
      </w:r>
    </w:p>
    <w:p w14:paraId="24FD433A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19. Театральная самодеятельность школьников: Основы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. руководства. – М., 1983.</w:t>
      </w:r>
    </w:p>
    <w:p w14:paraId="2308C6B6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20.Фоминых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Н.Организация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внеурочной деятельности согласно ФГОС[Электронный ресурс]/Режим доступа:</w:t>
      </w:r>
      <w:hyperlink r:id="rId5" w:history="1">
        <w:r w:rsidRPr="004E116A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https://shkolabuduschego.ru/school/realizatsiya-vneurochnoy-deyatelnosti-v-nachalnoy-shkole-soglasno-trebovaniyam-fgos.html</w:t>
        </w:r>
      </w:hyperlink>
      <w:r w:rsidRPr="004E116A">
        <w:rPr>
          <w:rFonts w:ascii="Times New Roman" w:hAnsi="Times New Roman" w:cs="Times New Roman"/>
          <w:sz w:val="24"/>
          <w:szCs w:val="24"/>
          <w:lang w:eastAsia="ru-RU"/>
        </w:rPr>
        <w:t>.15.11.2019г.</w:t>
      </w:r>
    </w:p>
    <w:p w14:paraId="22BC0844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21.Хабирова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А.Р.Театр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[Электронный ресурс]/Режим </w:t>
      </w:r>
    </w:p>
    <w:p w14:paraId="2295CB82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доступа:</w:t>
      </w:r>
    </w:p>
    <w:p w14:paraId="67ACF38B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864938.html" </w:t>
      </w: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https://infourok.ru/programma-vneurochnoy-deyatelnosti-teatr-klass</w:t>
      </w:r>
    </w:p>
    <w:p w14:paraId="710819F9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864938.html</w:t>
      </w:r>
      <w:r w:rsidRPr="004E116A">
        <w:rPr>
          <w:rFonts w:ascii="Times New Roman" w:hAnsi="Times New Roman" w:cs="Times New Roman"/>
          <w:sz w:val="24"/>
          <w:szCs w:val="24"/>
          <w:lang w:eastAsia="ru-RU"/>
        </w:rPr>
        <w:t>.06.12.2019г.</w:t>
      </w:r>
    </w:p>
    <w:p w14:paraId="5ED956AC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22.Чебыкина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Г.Театральный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кружок в</w:t>
      </w:r>
    </w:p>
    <w:p w14:paraId="52DEF001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школе:программа,сценарий,пьеса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[Электронный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ресур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]/Режим доступа:</w:t>
      </w:r>
      <w:hyperlink r:id="rId6" w:history="1">
        <w:r w:rsidRPr="004E116A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https://www.syl.ru/article/310605/teatralnyiy-krujok-v-shkole-programma-stsenarii-pesyi</w:t>
        </w:r>
      </w:hyperlink>
      <w:r w:rsidRPr="004E116A">
        <w:rPr>
          <w:rFonts w:ascii="Times New Roman" w:hAnsi="Times New Roman" w:cs="Times New Roman"/>
          <w:sz w:val="24"/>
          <w:szCs w:val="24"/>
          <w:lang w:eastAsia="ru-RU"/>
        </w:rPr>
        <w:t>.05.12.2019г.</w:t>
      </w:r>
    </w:p>
    <w:p w14:paraId="4DAA494E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23. Чурилова, Э. Г. Методика и организация театральной деятельности дошкольников и младших </w:t>
      </w:r>
      <w:proofErr w:type="gram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школьников./</w:t>
      </w:r>
      <w:proofErr w:type="gram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Э. Г.  Чурилова – М.: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, 2001. – 160 с.</w:t>
      </w:r>
    </w:p>
    <w:p w14:paraId="18CB013E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24. Чурилова Э.Г. Методика и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организа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циятеатрализованной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до школьников и младших школьников: программа и репертуар. – М.: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, 2004.</w:t>
      </w:r>
    </w:p>
    <w:p w14:paraId="3EFB5B13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25. 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Чухман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Е.К. Театр в школе // Искусство в школе. – 1993.</w:t>
      </w:r>
    </w:p>
    <w:p w14:paraId="4BE1C08B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26. Школа творчества: Авторские программы эстетического воспитания</w:t>
      </w:r>
    </w:p>
    <w:p w14:paraId="2EA469C4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детей средствами театра – М.: ВЦХТ, 1998 – 139 с.</w:t>
      </w:r>
    </w:p>
    <w:p w14:paraId="747A52CD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27. </w:t>
      </w:r>
      <w:proofErr w:type="spellStart"/>
      <w:r w:rsidRPr="004E116A">
        <w:rPr>
          <w:rFonts w:ascii="Times New Roman" w:hAnsi="Times New Roman" w:cs="Times New Roman"/>
          <w:sz w:val="24"/>
          <w:szCs w:val="24"/>
          <w:lang w:eastAsia="ru-RU"/>
        </w:rPr>
        <w:t>Шпет</w:t>
      </w:r>
      <w:proofErr w:type="spellEnd"/>
      <w:r w:rsidRPr="004E116A">
        <w:rPr>
          <w:rFonts w:ascii="Times New Roman" w:hAnsi="Times New Roman" w:cs="Times New Roman"/>
          <w:sz w:val="24"/>
          <w:szCs w:val="24"/>
          <w:lang w:eastAsia="ru-RU"/>
        </w:rPr>
        <w:t> Г. Г. Театр как искусство//Вопросы философии,1989, № 11.С. 83.</w:t>
      </w:r>
    </w:p>
    <w:p w14:paraId="13C77112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E11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54976E9" w14:textId="77777777" w:rsidR="005A409E" w:rsidRPr="004E116A" w:rsidRDefault="005A409E" w:rsidP="005A40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7CAFB4" w14:textId="77777777" w:rsidR="00DC654B" w:rsidRPr="005A409E" w:rsidRDefault="005A409E">
      <w:pPr>
        <w:rPr>
          <w:rFonts w:ascii="Times New Roman" w:hAnsi="Times New Roman" w:cs="Times New Roman"/>
          <w:sz w:val="24"/>
          <w:szCs w:val="24"/>
        </w:rPr>
      </w:pPr>
    </w:p>
    <w:sectPr w:rsidR="00DC654B" w:rsidRPr="005A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93"/>
    <w:rsid w:val="00110C33"/>
    <w:rsid w:val="005A409E"/>
    <w:rsid w:val="006D3693"/>
    <w:rsid w:val="008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6D7"/>
  <w15:chartTrackingRefBased/>
  <w15:docId w15:val="{DE63A263-1CF2-40E3-8AB9-0DDB9F3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l.ru/article/310605/teatralnyiy-krujok-v-shkole-programma-stsenarii-pesyi" TargetMode="External"/><Relationship Id="rId5" Type="http://schemas.openxmlformats.org/officeDocument/2006/relationships/hyperlink" Target="https://shkolabuduschego.ru/school/realizatsiya-vneurochnoy-deyatelnosti-v-nachalnoy-shkole-soglasno-trebovaniyam-fgos.html" TargetMode="External"/><Relationship Id="rId4" Type="http://schemas.openxmlformats.org/officeDocument/2006/relationships/hyperlink" Target="https://nsportal.ru/nachalnaya-shkola/raznoe/2015/01/18/organizatsiya-vneurochnoy-deyatelnosti-v-usloviyakh-fgos-vtor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3</cp:revision>
  <dcterms:created xsi:type="dcterms:W3CDTF">2022-09-21T06:34:00Z</dcterms:created>
  <dcterms:modified xsi:type="dcterms:W3CDTF">2022-09-21T06:35:00Z</dcterms:modified>
</cp:coreProperties>
</file>